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5CC9" w:rsidRDefault="00BD5CC9" w:rsidP="00BD5CC9">
      <w:pPr>
        <w:spacing w:line="480" w:lineRule="auto"/>
        <w:rPr>
          <w:rFonts w:ascii="Times New Roman" w:hAnsi="Times New Roman" w:cs="Times New Roman"/>
          <w:sz w:val="24"/>
          <w:szCs w:val="24"/>
        </w:rPr>
      </w:pPr>
    </w:p>
    <w:p w:rsidR="00BD5CC9" w:rsidRDefault="00BD5CC9" w:rsidP="00BD5CC9">
      <w:pPr>
        <w:spacing w:line="480" w:lineRule="auto"/>
        <w:rPr>
          <w:rFonts w:ascii="Times New Roman" w:hAnsi="Times New Roman" w:cs="Times New Roman"/>
          <w:sz w:val="24"/>
          <w:szCs w:val="24"/>
        </w:rPr>
      </w:pPr>
    </w:p>
    <w:p w:rsidR="00BD5CC9" w:rsidRDefault="00BD5CC9" w:rsidP="00BD5CC9">
      <w:pPr>
        <w:spacing w:line="480" w:lineRule="auto"/>
        <w:rPr>
          <w:rFonts w:ascii="Times New Roman" w:hAnsi="Times New Roman" w:cs="Times New Roman"/>
          <w:sz w:val="24"/>
          <w:szCs w:val="24"/>
        </w:rPr>
      </w:pPr>
    </w:p>
    <w:p w:rsidR="00BD5CC9" w:rsidRDefault="00BD5CC9" w:rsidP="00BD5CC9">
      <w:pPr>
        <w:spacing w:line="480" w:lineRule="auto"/>
        <w:rPr>
          <w:rFonts w:ascii="Times New Roman" w:hAnsi="Times New Roman" w:cs="Times New Roman"/>
          <w:sz w:val="24"/>
          <w:szCs w:val="24"/>
        </w:rPr>
      </w:pPr>
    </w:p>
    <w:p w:rsidR="00BD5CC9" w:rsidRDefault="00BD5CC9" w:rsidP="00BD5CC9">
      <w:pPr>
        <w:spacing w:line="480" w:lineRule="auto"/>
        <w:rPr>
          <w:rFonts w:ascii="Times New Roman" w:hAnsi="Times New Roman" w:cs="Times New Roman"/>
          <w:sz w:val="24"/>
          <w:szCs w:val="24"/>
        </w:rPr>
      </w:pPr>
    </w:p>
    <w:p w:rsidR="00BD5CC9" w:rsidRDefault="00BD5CC9" w:rsidP="00BD5CC9">
      <w:pPr>
        <w:spacing w:line="480" w:lineRule="auto"/>
        <w:rPr>
          <w:rFonts w:ascii="Times New Roman" w:hAnsi="Times New Roman" w:cs="Times New Roman"/>
          <w:sz w:val="24"/>
          <w:szCs w:val="24"/>
        </w:rPr>
      </w:pPr>
    </w:p>
    <w:p w:rsidR="00D950E5" w:rsidRPr="00BD5CC9" w:rsidRDefault="000A22E0" w:rsidP="00132888">
      <w:pPr>
        <w:spacing w:line="480" w:lineRule="auto"/>
        <w:jc w:val="center"/>
        <w:rPr>
          <w:rFonts w:ascii="Times New Roman" w:hAnsi="Times New Roman" w:cs="Times New Roman"/>
          <w:sz w:val="24"/>
          <w:szCs w:val="24"/>
        </w:rPr>
      </w:pPr>
      <w:r w:rsidRPr="00BD5CC9">
        <w:rPr>
          <w:rFonts w:ascii="Times New Roman" w:hAnsi="Times New Roman" w:cs="Times New Roman"/>
          <w:sz w:val="24"/>
          <w:szCs w:val="24"/>
        </w:rPr>
        <w:t>Brook dale Concordia Chorale</w:t>
      </w:r>
    </w:p>
    <w:p w:rsidR="000A22E0" w:rsidRPr="00BD5CC9" w:rsidRDefault="000A22E0" w:rsidP="00132888">
      <w:pPr>
        <w:spacing w:line="480" w:lineRule="auto"/>
        <w:jc w:val="center"/>
        <w:rPr>
          <w:rFonts w:ascii="Times New Roman" w:hAnsi="Times New Roman" w:cs="Times New Roman"/>
          <w:sz w:val="24"/>
          <w:szCs w:val="24"/>
        </w:rPr>
      </w:pPr>
      <w:r w:rsidRPr="00BD5CC9">
        <w:rPr>
          <w:rFonts w:ascii="Times New Roman" w:hAnsi="Times New Roman" w:cs="Times New Roman"/>
          <w:sz w:val="24"/>
          <w:szCs w:val="24"/>
        </w:rPr>
        <w:t>Institutional affiliation</w:t>
      </w:r>
    </w:p>
    <w:p w:rsidR="000A22E0" w:rsidRPr="00BD5CC9" w:rsidRDefault="000A22E0" w:rsidP="00132888">
      <w:pPr>
        <w:spacing w:line="480" w:lineRule="auto"/>
        <w:jc w:val="center"/>
        <w:rPr>
          <w:rFonts w:ascii="Times New Roman" w:hAnsi="Times New Roman" w:cs="Times New Roman"/>
          <w:sz w:val="24"/>
          <w:szCs w:val="24"/>
        </w:rPr>
      </w:pPr>
      <w:r w:rsidRPr="00BD5CC9">
        <w:rPr>
          <w:rFonts w:ascii="Times New Roman" w:hAnsi="Times New Roman" w:cs="Times New Roman"/>
          <w:sz w:val="24"/>
          <w:szCs w:val="24"/>
        </w:rPr>
        <w:t>Name of lecturer</w:t>
      </w:r>
    </w:p>
    <w:p w:rsidR="000A22E0" w:rsidRPr="00BD5CC9" w:rsidRDefault="000A22E0" w:rsidP="00132888">
      <w:pPr>
        <w:spacing w:line="480" w:lineRule="auto"/>
        <w:jc w:val="center"/>
        <w:rPr>
          <w:rFonts w:ascii="Times New Roman" w:hAnsi="Times New Roman" w:cs="Times New Roman"/>
          <w:sz w:val="24"/>
          <w:szCs w:val="24"/>
        </w:rPr>
      </w:pPr>
      <w:r w:rsidRPr="00BD5CC9">
        <w:rPr>
          <w:rFonts w:ascii="Times New Roman" w:hAnsi="Times New Roman" w:cs="Times New Roman"/>
          <w:sz w:val="24"/>
          <w:szCs w:val="24"/>
        </w:rPr>
        <w:t>Name of student</w:t>
      </w:r>
    </w:p>
    <w:p w:rsidR="000A22E0" w:rsidRPr="00BD5CC9" w:rsidRDefault="000A22E0" w:rsidP="00132888">
      <w:pPr>
        <w:spacing w:line="480" w:lineRule="auto"/>
        <w:jc w:val="center"/>
        <w:rPr>
          <w:rFonts w:ascii="Times New Roman" w:hAnsi="Times New Roman" w:cs="Times New Roman"/>
          <w:sz w:val="24"/>
          <w:szCs w:val="24"/>
        </w:rPr>
      </w:pPr>
      <w:r w:rsidRPr="00BD5CC9">
        <w:rPr>
          <w:rFonts w:ascii="Times New Roman" w:hAnsi="Times New Roman" w:cs="Times New Roman"/>
          <w:sz w:val="24"/>
          <w:szCs w:val="24"/>
        </w:rPr>
        <w:t>Submission date</w:t>
      </w:r>
    </w:p>
    <w:p w:rsidR="00BD5CC9" w:rsidRDefault="00BD5CC9" w:rsidP="00BD5CC9">
      <w:pPr>
        <w:spacing w:line="480" w:lineRule="auto"/>
        <w:rPr>
          <w:rFonts w:ascii="Times New Roman" w:hAnsi="Times New Roman" w:cs="Times New Roman"/>
          <w:sz w:val="24"/>
          <w:szCs w:val="24"/>
        </w:rPr>
      </w:pPr>
    </w:p>
    <w:p w:rsidR="00BD5CC9" w:rsidRDefault="00BD5CC9" w:rsidP="00BD5CC9">
      <w:pPr>
        <w:spacing w:line="480" w:lineRule="auto"/>
        <w:rPr>
          <w:rFonts w:ascii="Times New Roman" w:hAnsi="Times New Roman" w:cs="Times New Roman"/>
          <w:sz w:val="24"/>
          <w:szCs w:val="24"/>
        </w:rPr>
      </w:pPr>
    </w:p>
    <w:p w:rsidR="00BD5CC9" w:rsidRDefault="00BD5CC9" w:rsidP="00BD5CC9">
      <w:pPr>
        <w:spacing w:line="480" w:lineRule="auto"/>
        <w:rPr>
          <w:rFonts w:ascii="Times New Roman" w:hAnsi="Times New Roman" w:cs="Times New Roman"/>
          <w:sz w:val="24"/>
          <w:szCs w:val="24"/>
        </w:rPr>
      </w:pPr>
    </w:p>
    <w:p w:rsidR="00BD5CC9" w:rsidRDefault="00BD5CC9" w:rsidP="00BD5CC9">
      <w:pPr>
        <w:spacing w:line="480" w:lineRule="auto"/>
        <w:rPr>
          <w:rFonts w:ascii="Times New Roman" w:hAnsi="Times New Roman" w:cs="Times New Roman"/>
          <w:sz w:val="24"/>
          <w:szCs w:val="24"/>
        </w:rPr>
      </w:pPr>
    </w:p>
    <w:p w:rsidR="00BD5CC9" w:rsidRDefault="00BD5CC9" w:rsidP="00BD5CC9">
      <w:pPr>
        <w:spacing w:line="480" w:lineRule="auto"/>
        <w:rPr>
          <w:rFonts w:ascii="Times New Roman" w:hAnsi="Times New Roman" w:cs="Times New Roman"/>
          <w:sz w:val="24"/>
          <w:szCs w:val="24"/>
        </w:rPr>
      </w:pPr>
    </w:p>
    <w:p w:rsidR="00BD5CC9" w:rsidRDefault="00BD5CC9" w:rsidP="00BD5CC9">
      <w:pPr>
        <w:spacing w:line="480" w:lineRule="auto"/>
        <w:rPr>
          <w:rFonts w:ascii="Times New Roman" w:hAnsi="Times New Roman" w:cs="Times New Roman"/>
          <w:sz w:val="24"/>
          <w:szCs w:val="24"/>
        </w:rPr>
      </w:pPr>
    </w:p>
    <w:p w:rsidR="000A22E0" w:rsidRPr="007C489D" w:rsidRDefault="00BD5CC9" w:rsidP="007C489D">
      <w:pPr>
        <w:spacing w:line="480" w:lineRule="auto"/>
        <w:jc w:val="center"/>
        <w:rPr>
          <w:rFonts w:ascii="Times New Roman" w:hAnsi="Times New Roman" w:cs="Times New Roman"/>
          <w:b/>
          <w:sz w:val="24"/>
          <w:szCs w:val="24"/>
        </w:rPr>
      </w:pPr>
      <w:r w:rsidRPr="007C489D">
        <w:rPr>
          <w:rFonts w:ascii="Times New Roman" w:hAnsi="Times New Roman" w:cs="Times New Roman"/>
          <w:b/>
          <w:sz w:val="24"/>
          <w:szCs w:val="24"/>
        </w:rPr>
        <w:lastRenderedPageBreak/>
        <w:t>Introduction</w:t>
      </w:r>
    </w:p>
    <w:p w:rsidR="000A22E0" w:rsidRPr="00BD5CC9" w:rsidRDefault="000A22E0" w:rsidP="00BD5CC9">
      <w:pPr>
        <w:spacing w:line="480" w:lineRule="auto"/>
        <w:rPr>
          <w:rFonts w:ascii="Times New Roman" w:hAnsi="Times New Roman" w:cs="Times New Roman"/>
          <w:sz w:val="24"/>
          <w:szCs w:val="24"/>
        </w:rPr>
      </w:pPr>
      <w:r w:rsidRPr="00BD5CC9">
        <w:rPr>
          <w:rFonts w:ascii="Times New Roman" w:hAnsi="Times New Roman" w:cs="Times New Roman"/>
          <w:sz w:val="24"/>
          <w:szCs w:val="24"/>
        </w:rPr>
        <w:t xml:space="preserve">Concordia </w:t>
      </w:r>
      <w:r w:rsidR="003C233C">
        <w:rPr>
          <w:rFonts w:ascii="Times New Roman" w:hAnsi="Times New Roman" w:cs="Times New Roman"/>
          <w:sz w:val="24"/>
          <w:szCs w:val="24"/>
        </w:rPr>
        <w:t>C</w:t>
      </w:r>
      <w:r w:rsidRPr="00BD5CC9">
        <w:rPr>
          <w:rFonts w:ascii="Times New Roman" w:hAnsi="Times New Roman" w:cs="Times New Roman"/>
          <w:sz w:val="24"/>
          <w:szCs w:val="24"/>
        </w:rPr>
        <w:t>horale is a choir comprising of 4</w:t>
      </w:r>
      <w:r w:rsidR="003C233C">
        <w:rPr>
          <w:rFonts w:ascii="Times New Roman" w:hAnsi="Times New Roman" w:cs="Times New Roman"/>
          <w:sz w:val="24"/>
          <w:szCs w:val="24"/>
        </w:rPr>
        <w:t>0-adult voice chamber which beca</w:t>
      </w:r>
      <w:r w:rsidRPr="00BD5CC9">
        <w:rPr>
          <w:rFonts w:ascii="Times New Roman" w:hAnsi="Times New Roman" w:cs="Times New Roman"/>
          <w:sz w:val="24"/>
          <w:szCs w:val="24"/>
        </w:rPr>
        <w:t>me</w:t>
      </w:r>
      <w:r w:rsidR="003C233C">
        <w:rPr>
          <w:rFonts w:ascii="Times New Roman" w:hAnsi="Times New Roman" w:cs="Times New Roman"/>
          <w:sz w:val="24"/>
          <w:szCs w:val="24"/>
        </w:rPr>
        <w:t xml:space="preserve"> </w:t>
      </w:r>
      <w:r w:rsidRPr="00BD5CC9">
        <w:rPr>
          <w:rFonts w:ascii="Times New Roman" w:hAnsi="Times New Roman" w:cs="Times New Roman"/>
          <w:sz w:val="24"/>
          <w:szCs w:val="24"/>
        </w:rPr>
        <w:t xml:space="preserve">chorus resident at brook dale community college </w:t>
      </w:r>
      <w:r w:rsidR="003C233C">
        <w:rPr>
          <w:rFonts w:ascii="Times New Roman" w:hAnsi="Times New Roman" w:cs="Times New Roman"/>
          <w:sz w:val="24"/>
          <w:szCs w:val="24"/>
        </w:rPr>
        <w:t>i</w:t>
      </w:r>
      <w:r w:rsidRPr="00BD5CC9">
        <w:rPr>
          <w:rFonts w:ascii="Times New Roman" w:hAnsi="Times New Roman" w:cs="Times New Roman"/>
          <w:sz w:val="24"/>
          <w:szCs w:val="24"/>
        </w:rPr>
        <w:t>n 2012. Later the choir was name</w:t>
      </w:r>
      <w:r w:rsidR="003C233C">
        <w:rPr>
          <w:rFonts w:ascii="Times New Roman" w:hAnsi="Times New Roman" w:cs="Times New Roman"/>
          <w:sz w:val="24"/>
          <w:szCs w:val="24"/>
        </w:rPr>
        <w:t>d</w:t>
      </w:r>
      <w:r w:rsidRPr="00BD5CC9">
        <w:rPr>
          <w:rFonts w:ascii="Times New Roman" w:hAnsi="Times New Roman" w:cs="Times New Roman"/>
          <w:sz w:val="24"/>
          <w:szCs w:val="24"/>
        </w:rPr>
        <w:t xml:space="preserve"> after the college and now is the </w:t>
      </w:r>
      <w:r w:rsidR="00D8378D" w:rsidRPr="00BD5CC9">
        <w:rPr>
          <w:rFonts w:ascii="Times New Roman" w:hAnsi="Times New Roman" w:cs="Times New Roman"/>
          <w:sz w:val="24"/>
          <w:szCs w:val="24"/>
        </w:rPr>
        <w:t xml:space="preserve">Brook dale Concordia Chorale. The chorale performs concerts at Brook Dale </w:t>
      </w:r>
      <w:bookmarkStart w:id="0" w:name="_GoBack"/>
      <w:bookmarkEnd w:id="0"/>
      <w:r w:rsidR="00D8378D" w:rsidRPr="00BD5CC9">
        <w:rPr>
          <w:rFonts w:ascii="Times New Roman" w:hAnsi="Times New Roman" w:cs="Times New Roman"/>
          <w:sz w:val="24"/>
          <w:szCs w:val="24"/>
        </w:rPr>
        <w:t>College and also in New York City, Lincoln center and at Carnegie hall. The recent concert was performed at the brook dale community college on 5</w:t>
      </w:r>
      <w:r w:rsidR="00D8378D" w:rsidRPr="00BD5CC9">
        <w:rPr>
          <w:rFonts w:ascii="Times New Roman" w:hAnsi="Times New Roman" w:cs="Times New Roman"/>
          <w:sz w:val="24"/>
          <w:szCs w:val="24"/>
          <w:vertAlign w:val="superscript"/>
        </w:rPr>
        <w:t>th</w:t>
      </w:r>
      <w:r w:rsidR="00D8378D" w:rsidRPr="00BD5CC9">
        <w:rPr>
          <w:rFonts w:ascii="Times New Roman" w:hAnsi="Times New Roman" w:cs="Times New Roman"/>
          <w:sz w:val="24"/>
          <w:szCs w:val="24"/>
        </w:rPr>
        <w:t xml:space="preserve"> of May 2019. The concert attracted more than 30000 attendances but did not meet the expectations of the audience. Being one the audience, </w:t>
      </w:r>
      <w:r w:rsidR="00517CCF" w:rsidRPr="00BD5CC9">
        <w:rPr>
          <w:rFonts w:ascii="Times New Roman" w:hAnsi="Times New Roman" w:cs="Times New Roman"/>
          <w:sz w:val="24"/>
          <w:szCs w:val="24"/>
        </w:rPr>
        <w:t xml:space="preserve">I was convinced by the Concordia </w:t>
      </w:r>
      <w:r w:rsidR="003C233C">
        <w:rPr>
          <w:rFonts w:ascii="Times New Roman" w:hAnsi="Times New Roman" w:cs="Times New Roman"/>
          <w:sz w:val="24"/>
          <w:szCs w:val="24"/>
        </w:rPr>
        <w:t>C</w:t>
      </w:r>
      <w:r w:rsidR="00517CCF" w:rsidRPr="00BD5CC9">
        <w:rPr>
          <w:rFonts w:ascii="Times New Roman" w:hAnsi="Times New Roman" w:cs="Times New Roman"/>
          <w:sz w:val="24"/>
          <w:szCs w:val="24"/>
        </w:rPr>
        <w:t xml:space="preserve">horale and numerous failures that were noticeable. </w:t>
      </w:r>
    </w:p>
    <w:p w:rsidR="00517CCF" w:rsidRPr="00BD5CC9" w:rsidRDefault="00517CCF" w:rsidP="00BD5CC9">
      <w:pPr>
        <w:spacing w:line="480" w:lineRule="auto"/>
        <w:rPr>
          <w:rFonts w:ascii="Times New Roman" w:hAnsi="Times New Roman" w:cs="Times New Roman"/>
          <w:sz w:val="24"/>
          <w:szCs w:val="24"/>
        </w:rPr>
      </w:pPr>
      <w:r w:rsidRPr="00BD5CC9">
        <w:rPr>
          <w:rFonts w:ascii="Times New Roman" w:hAnsi="Times New Roman" w:cs="Times New Roman"/>
          <w:sz w:val="24"/>
          <w:szCs w:val="24"/>
        </w:rPr>
        <w:t xml:space="preserve">The chorale did not carry out audience analysis that was to attend the concert. They did not the demographic analysis of the audience. </w:t>
      </w:r>
      <w:r w:rsidR="007C489D">
        <w:rPr>
          <w:rFonts w:ascii="Times New Roman" w:hAnsi="Times New Roman" w:cs="Times New Roman"/>
          <w:sz w:val="24"/>
          <w:szCs w:val="24"/>
        </w:rPr>
        <w:t xml:space="preserve">According to </w:t>
      </w:r>
      <w:r w:rsidR="007C489D" w:rsidRPr="007C489D">
        <w:rPr>
          <w:rFonts w:ascii="Times New Roman" w:hAnsi="Times New Roman" w:cs="Times New Roman"/>
          <w:sz w:val="24"/>
          <w:szCs w:val="24"/>
        </w:rPr>
        <w:t xml:space="preserve">Wyatt </w:t>
      </w:r>
      <w:r w:rsidR="007C489D">
        <w:rPr>
          <w:rFonts w:ascii="Times New Roman" w:hAnsi="Times New Roman" w:cs="Times New Roman"/>
          <w:sz w:val="24"/>
          <w:szCs w:val="24"/>
        </w:rPr>
        <w:t>(16), d</w:t>
      </w:r>
      <w:r w:rsidRPr="00BD5CC9">
        <w:rPr>
          <w:rFonts w:ascii="Times New Roman" w:hAnsi="Times New Roman" w:cs="Times New Roman"/>
          <w:sz w:val="24"/>
          <w:szCs w:val="24"/>
        </w:rPr>
        <w:t xml:space="preserve">emographic </w:t>
      </w:r>
      <w:r w:rsidR="00155DB3" w:rsidRPr="00BD5CC9">
        <w:rPr>
          <w:rFonts w:ascii="Times New Roman" w:hAnsi="Times New Roman" w:cs="Times New Roman"/>
          <w:sz w:val="24"/>
          <w:szCs w:val="24"/>
        </w:rPr>
        <w:t>analysis indicates</w:t>
      </w:r>
      <w:r w:rsidRPr="00BD5CC9">
        <w:rPr>
          <w:rFonts w:ascii="Times New Roman" w:hAnsi="Times New Roman" w:cs="Times New Roman"/>
          <w:sz w:val="24"/>
          <w:szCs w:val="24"/>
        </w:rPr>
        <w:t xml:space="preserve"> information such as age, </w:t>
      </w:r>
      <w:r w:rsidR="00155DB3" w:rsidRPr="00BD5CC9">
        <w:rPr>
          <w:rFonts w:ascii="Times New Roman" w:hAnsi="Times New Roman" w:cs="Times New Roman"/>
          <w:sz w:val="24"/>
          <w:szCs w:val="24"/>
        </w:rPr>
        <w:t>race and ethnicity, gender, social and economic background of the audience and probably the marital status.</w:t>
      </w:r>
      <w:r w:rsidRPr="00BD5CC9">
        <w:rPr>
          <w:rFonts w:ascii="Times New Roman" w:hAnsi="Times New Roman" w:cs="Times New Roman"/>
          <w:sz w:val="24"/>
          <w:szCs w:val="24"/>
        </w:rPr>
        <w:t xml:space="preserve"> </w:t>
      </w:r>
      <w:r w:rsidR="00155DB3" w:rsidRPr="00BD5CC9">
        <w:rPr>
          <w:rFonts w:ascii="Times New Roman" w:hAnsi="Times New Roman" w:cs="Times New Roman"/>
          <w:sz w:val="24"/>
          <w:szCs w:val="24"/>
        </w:rPr>
        <w:t xml:space="preserve">The attendances of the concert were mainly young people who were not satisfied with what was presented during the concert. Concordia </w:t>
      </w:r>
      <w:r w:rsidR="003C233C">
        <w:rPr>
          <w:rFonts w:ascii="Times New Roman" w:hAnsi="Times New Roman" w:cs="Times New Roman"/>
          <w:sz w:val="24"/>
          <w:szCs w:val="24"/>
        </w:rPr>
        <w:t>C</w:t>
      </w:r>
      <w:r w:rsidR="00155DB3" w:rsidRPr="00BD5CC9">
        <w:rPr>
          <w:rFonts w:ascii="Times New Roman" w:hAnsi="Times New Roman" w:cs="Times New Roman"/>
          <w:sz w:val="24"/>
          <w:szCs w:val="24"/>
        </w:rPr>
        <w:t xml:space="preserve">horale present aging songs that the young generation term as outdated and thus did not add any value from the concert. This failure can be attributed to the formation of the choir. That is, it is mainly made of adult members who can be said to be too conservative. </w:t>
      </w:r>
    </w:p>
    <w:p w:rsidR="00155DB3" w:rsidRDefault="00155DB3" w:rsidP="00BD5CC9">
      <w:pPr>
        <w:spacing w:line="480" w:lineRule="auto"/>
        <w:rPr>
          <w:rFonts w:ascii="Times New Roman" w:hAnsi="Times New Roman" w:cs="Times New Roman"/>
          <w:sz w:val="24"/>
          <w:szCs w:val="24"/>
        </w:rPr>
      </w:pPr>
      <w:r w:rsidRPr="00BD5CC9">
        <w:rPr>
          <w:rFonts w:ascii="Times New Roman" w:hAnsi="Times New Roman" w:cs="Times New Roman"/>
          <w:sz w:val="24"/>
          <w:szCs w:val="24"/>
        </w:rPr>
        <w:t xml:space="preserve">The chorale is made of adults that are aging. As </w:t>
      </w:r>
      <w:r w:rsidR="00BD5CC9" w:rsidRPr="00BD5CC9">
        <w:rPr>
          <w:rFonts w:ascii="Times New Roman" w:hAnsi="Times New Roman" w:cs="Times New Roman"/>
          <w:sz w:val="24"/>
          <w:szCs w:val="24"/>
        </w:rPr>
        <w:t xml:space="preserve">such, it does not give opportunities to the youth who can benefit much from the adult’s experience in music. Being adults performing in front of young people, their actions were not consistent with the music. This may be was so due to the age difference as there was fear of being misunderstood. </w:t>
      </w:r>
      <w:r w:rsidR="00BD5CC9">
        <w:rPr>
          <w:rFonts w:ascii="Times New Roman" w:hAnsi="Times New Roman" w:cs="Times New Roman"/>
          <w:sz w:val="24"/>
          <w:szCs w:val="24"/>
        </w:rPr>
        <w:t>Another failure of the chorale is gender bias</w:t>
      </w:r>
      <w:r w:rsidR="003C233C">
        <w:rPr>
          <w:rFonts w:ascii="Times New Roman" w:hAnsi="Times New Roman" w:cs="Times New Roman"/>
          <w:sz w:val="24"/>
          <w:szCs w:val="24"/>
        </w:rPr>
        <w:t>e</w:t>
      </w:r>
      <w:r w:rsidR="00BD5CC9">
        <w:rPr>
          <w:rFonts w:ascii="Times New Roman" w:hAnsi="Times New Roman" w:cs="Times New Roman"/>
          <w:sz w:val="24"/>
          <w:szCs w:val="24"/>
        </w:rPr>
        <w:t>s. Many of the members are males thus making it unbalanced. This affect</w:t>
      </w:r>
      <w:r w:rsidR="00070223">
        <w:rPr>
          <w:rFonts w:ascii="Times New Roman" w:hAnsi="Times New Roman" w:cs="Times New Roman"/>
          <w:sz w:val="24"/>
          <w:szCs w:val="24"/>
        </w:rPr>
        <w:t>ed</w:t>
      </w:r>
      <w:r w:rsidR="00BD5CC9">
        <w:rPr>
          <w:rFonts w:ascii="Times New Roman" w:hAnsi="Times New Roman" w:cs="Times New Roman"/>
          <w:sz w:val="24"/>
          <w:szCs w:val="24"/>
        </w:rPr>
        <w:t xml:space="preserve"> the rhythm and </w:t>
      </w:r>
      <w:r w:rsidR="00BD5CC9">
        <w:rPr>
          <w:rFonts w:ascii="Times New Roman" w:hAnsi="Times New Roman" w:cs="Times New Roman"/>
          <w:sz w:val="24"/>
          <w:szCs w:val="24"/>
        </w:rPr>
        <w:lastRenderedPageBreak/>
        <w:t xml:space="preserve">musicality of their </w:t>
      </w:r>
      <w:r w:rsidR="00070223">
        <w:rPr>
          <w:rFonts w:ascii="Times New Roman" w:hAnsi="Times New Roman" w:cs="Times New Roman"/>
          <w:sz w:val="24"/>
          <w:szCs w:val="24"/>
        </w:rPr>
        <w:t>presentation. As such the choir should be re-organized to create room for all ages and gender. This will modernize their performance.</w:t>
      </w:r>
    </w:p>
    <w:p w:rsidR="007C489D" w:rsidRDefault="007C489D" w:rsidP="00BD5CC9">
      <w:pPr>
        <w:spacing w:line="480" w:lineRule="auto"/>
        <w:rPr>
          <w:rFonts w:ascii="Times New Roman" w:hAnsi="Times New Roman" w:cs="Times New Roman"/>
          <w:sz w:val="24"/>
          <w:szCs w:val="24"/>
        </w:rPr>
      </w:pPr>
    </w:p>
    <w:p w:rsidR="007C489D" w:rsidRDefault="007C489D" w:rsidP="00BD5CC9">
      <w:pPr>
        <w:spacing w:line="480" w:lineRule="auto"/>
        <w:rPr>
          <w:rFonts w:ascii="Times New Roman" w:hAnsi="Times New Roman" w:cs="Times New Roman"/>
          <w:sz w:val="24"/>
          <w:szCs w:val="24"/>
        </w:rPr>
      </w:pPr>
    </w:p>
    <w:p w:rsidR="007C489D" w:rsidRDefault="007C489D" w:rsidP="00BD5CC9">
      <w:pPr>
        <w:spacing w:line="480" w:lineRule="auto"/>
        <w:rPr>
          <w:rFonts w:ascii="Times New Roman" w:hAnsi="Times New Roman" w:cs="Times New Roman"/>
          <w:sz w:val="24"/>
          <w:szCs w:val="24"/>
        </w:rPr>
      </w:pPr>
    </w:p>
    <w:p w:rsidR="007C489D" w:rsidRDefault="007C489D" w:rsidP="00BD5CC9">
      <w:pPr>
        <w:spacing w:line="480" w:lineRule="auto"/>
        <w:rPr>
          <w:rFonts w:ascii="Times New Roman" w:hAnsi="Times New Roman" w:cs="Times New Roman"/>
          <w:sz w:val="24"/>
          <w:szCs w:val="24"/>
        </w:rPr>
      </w:pPr>
    </w:p>
    <w:p w:rsidR="007C489D" w:rsidRDefault="007C489D" w:rsidP="00BD5CC9">
      <w:pPr>
        <w:spacing w:line="480" w:lineRule="auto"/>
        <w:rPr>
          <w:rFonts w:ascii="Times New Roman" w:hAnsi="Times New Roman" w:cs="Times New Roman"/>
          <w:sz w:val="24"/>
          <w:szCs w:val="24"/>
        </w:rPr>
      </w:pPr>
    </w:p>
    <w:p w:rsidR="007C489D" w:rsidRDefault="007C489D" w:rsidP="00BD5CC9">
      <w:pPr>
        <w:spacing w:line="480" w:lineRule="auto"/>
        <w:rPr>
          <w:rFonts w:ascii="Times New Roman" w:hAnsi="Times New Roman" w:cs="Times New Roman"/>
          <w:sz w:val="24"/>
          <w:szCs w:val="24"/>
        </w:rPr>
      </w:pPr>
    </w:p>
    <w:p w:rsidR="007C489D" w:rsidRDefault="007C489D" w:rsidP="00BD5CC9">
      <w:pPr>
        <w:spacing w:line="480" w:lineRule="auto"/>
        <w:rPr>
          <w:rFonts w:ascii="Times New Roman" w:hAnsi="Times New Roman" w:cs="Times New Roman"/>
          <w:sz w:val="24"/>
          <w:szCs w:val="24"/>
        </w:rPr>
      </w:pPr>
    </w:p>
    <w:p w:rsidR="007C489D" w:rsidRDefault="007C489D" w:rsidP="00BD5CC9">
      <w:pPr>
        <w:spacing w:line="480" w:lineRule="auto"/>
        <w:rPr>
          <w:rFonts w:ascii="Times New Roman" w:hAnsi="Times New Roman" w:cs="Times New Roman"/>
          <w:sz w:val="24"/>
          <w:szCs w:val="24"/>
        </w:rPr>
      </w:pPr>
    </w:p>
    <w:p w:rsidR="007C489D" w:rsidRDefault="007C489D" w:rsidP="00BD5CC9">
      <w:pPr>
        <w:spacing w:line="480" w:lineRule="auto"/>
        <w:rPr>
          <w:rFonts w:ascii="Times New Roman" w:hAnsi="Times New Roman" w:cs="Times New Roman"/>
          <w:sz w:val="24"/>
          <w:szCs w:val="24"/>
        </w:rPr>
      </w:pPr>
    </w:p>
    <w:p w:rsidR="007C489D" w:rsidRDefault="007C489D" w:rsidP="00BD5CC9">
      <w:pPr>
        <w:spacing w:line="480" w:lineRule="auto"/>
        <w:rPr>
          <w:rFonts w:ascii="Times New Roman" w:hAnsi="Times New Roman" w:cs="Times New Roman"/>
          <w:sz w:val="24"/>
          <w:szCs w:val="24"/>
        </w:rPr>
      </w:pPr>
    </w:p>
    <w:p w:rsidR="007C489D" w:rsidRDefault="007C489D" w:rsidP="00BD5CC9">
      <w:pPr>
        <w:spacing w:line="480" w:lineRule="auto"/>
        <w:rPr>
          <w:rFonts w:ascii="Times New Roman" w:hAnsi="Times New Roman" w:cs="Times New Roman"/>
          <w:sz w:val="24"/>
          <w:szCs w:val="24"/>
        </w:rPr>
      </w:pPr>
    </w:p>
    <w:p w:rsidR="007C489D" w:rsidRDefault="007C489D" w:rsidP="00BD5CC9">
      <w:pPr>
        <w:spacing w:line="480" w:lineRule="auto"/>
        <w:rPr>
          <w:rFonts w:ascii="Times New Roman" w:hAnsi="Times New Roman" w:cs="Times New Roman"/>
          <w:sz w:val="24"/>
          <w:szCs w:val="24"/>
        </w:rPr>
      </w:pPr>
    </w:p>
    <w:p w:rsidR="007C489D" w:rsidRDefault="007C489D" w:rsidP="00BD5CC9">
      <w:pPr>
        <w:spacing w:line="480" w:lineRule="auto"/>
        <w:rPr>
          <w:rFonts w:ascii="Times New Roman" w:hAnsi="Times New Roman" w:cs="Times New Roman"/>
          <w:sz w:val="24"/>
          <w:szCs w:val="24"/>
        </w:rPr>
      </w:pPr>
    </w:p>
    <w:p w:rsidR="007C489D" w:rsidRDefault="007C489D" w:rsidP="00BD5CC9">
      <w:pPr>
        <w:spacing w:line="480" w:lineRule="auto"/>
        <w:rPr>
          <w:rFonts w:ascii="Times New Roman" w:hAnsi="Times New Roman" w:cs="Times New Roman"/>
          <w:sz w:val="24"/>
          <w:szCs w:val="24"/>
        </w:rPr>
      </w:pPr>
    </w:p>
    <w:p w:rsidR="007C489D" w:rsidRDefault="007C489D" w:rsidP="00BD5CC9">
      <w:pPr>
        <w:spacing w:line="480" w:lineRule="auto"/>
        <w:rPr>
          <w:rFonts w:ascii="Times New Roman" w:hAnsi="Times New Roman" w:cs="Times New Roman"/>
          <w:sz w:val="24"/>
          <w:szCs w:val="24"/>
        </w:rPr>
      </w:pPr>
    </w:p>
    <w:p w:rsidR="007C489D" w:rsidRDefault="007C489D" w:rsidP="00BD5CC9">
      <w:pPr>
        <w:spacing w:line="480" w:lineRule="auto"/>
        <w:rPr>
          <w:rFonts w:ascii="Times New Roman" w:hAnsi="Times New Roman" w:cs="Times New Roman"/>
          <w:sz w:val="24"/>
          <w:szCs w:val="24"/>
        </w:rPr>
      </w:pPr>
    </w:p>
    <w:p w:rsidR="00070223" w:rsidRPr="007C489D" w:rsidRDefault="00070223" w:rsidP="007C489D">
      <w:pPr>
        <w:spacing w:line="480" w:lineRule="auto"/>
        <w:jc w:val="center"/>
        <w:rPr>
          <w:rFonts w:ascii="Times New Roman" w:hAnsi="Times New Roman" w:cs="Times New Roman"/>
          <w:b/>
          <w:sz w:val="24"/>
          <w:szCs w:val="24"/>
        </w:rPr>
      </w:pPr>
      <w:r w:rsidRPr="007C489D">
        <w:rPr>
          <w:rFonts w:ascii="Times New Roman" w:hAnsi="Times New Roman" w:cs="Times New Roman"/>
          <w:b/>
          <w:sz w:val="24"/>
          <w:szCs w:val="24"/>
        </w:rPr>
        <w:lastRenderedPageBreak/>
        <w:t>Work cited</w:t>
      </w:r>
    </w:p>
    <w:p w:rsidR="00070223" w:rsidRDefault="00070223" w:rsidP="007C489D">
      <w:pPr>
        <w:spacing w:line="480" w:lineRule="auto"/>
        <w:ind w:left="720" w:hanging="720"/>
        <w:rPr>
          <w:rFonts w:ascii="Times New Roman" w:hAnsi="Times New Roman" w:cs="Times New Roman"/>
          <w:sz w:val="24"/>
          <w:szCs w:val="24"/>
        </w:rPr>
      </w:pPr>
      <w:r w:rsidRPr="00070223">
        <w:rPr>
          <w:rFonts w:ascii="Times New Roman" w:hAnsi="Times New Roman" w:cs="Times New Roman"/>
          <w:sz w:val="24"/>
          <w:szCs w:val="24"/>
        </w:rPr>
        <w:t>Wyatt, Larry D. "Selected repertoire for the high school choral ensemble." </w:t>
      </w:r>
      <w:r w:rsidRPr="00070223">
        <w:rPr>
          <w:rFonts w:ascii="Times New Roman" w:hAnsi="Times New Roman" w:cs="Times New Roman"/>
          <w:i/>
          <w:iCs/>
          <w:sz w:val="24"/>
          <w:szCs w:val="24"/>
        </w:rPr>
        <w:t>Update: Applications of Research in Music Education</w:t>
      </w:r>
      <w:r w:rsidRPr="00070223">
        <w:rPr>
          <w:rFonts w:ascii="Times New Roman" w:hAnsi="Times New Roman" w:cs="Times New Roman"/>
          <w:sz w:val="24"/>
          <w:szCs w:val="24"/>
        </w:rPr>
        <w:t> 8.1 (1989): 15-19.</w:t>
      </w:r>
    </w:p>
    <w:p w:rsidR="00070223" w:rsidRPr="00BD5CC9" w:rsidRDefault="00070223" w:rsidP="00BD5CC9">
      <w:pPr>
        <w:spacing w:line="480" w:lineRule="auto"/>
        <w:rPr>
          <w:rFonts w:ascii="Times New Roman" w:hAnsi="Times New Roman" w:cs="Times New Roman"/>
          <w:sz w:val="24"/>
          <w:szCs w:val="24"/>
        </w:rPr>
      </w:pPr>
    </w:p>
    <w:sectPr w:rsidR="00070223" w:rsidRPr="00BD5CC9" w:rsidSect="0013288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762E" w:rsidRDefault="00E8762E" w:rsidP="00070223">
      <w:pPr>
        <w:spacing w:after="0" w:line="240" w:lineRule="auto"/>
      </w:pPr>
      <w:r>
        <w:separator/>
      </w:r>
    </w:p>
  </w:endnote>
  <w:endnote w:type="continuationSeparator" w:id="0">
    <w:p w:rsidR="00E8762E" w:rsidRDefault="00E8762E" w:rsidP="00070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762E" w:rsidRDefault="00E8762E" w:rsidP="00070223">
      <w:pPr>
        <w:spacing w:after="0" w:line="240" w:lineRule="auto"/>
      </w:pPr>
      <w:r>
        <w:separator/>
      </w:r>
    </w:p>
  </w:footnote>
  <w:footnote w:type="continuationSeparator" w:id="0">
    <w:p w:rsidR="00E8762E" w:rsidRDefault="00E8762E" w:rsidP="000702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72313007"/>
      <w:docPartObj>
        <w:docPartGallery w:val="Page Numbers (Top of Page)"/>
        <w:docPartUnique/>
      </w:docPartObj>
    </w:sdtPr>
    <w:sdtEndPr>
      <w:rPr>
        <w:rFonts w:ascii="Times New Roman" w:hAnsi="Times New Roman" w:cs="Times New Roman"/>
        <w:noProof/>
        <w:sz w:val="24"/>
        <w:szCs w:val="24"/>
      </w:rPr>
    </w:sdtEndPr>
    <w:sdtContent>
      <w:p w:rsidR="007C489D" w:rsidRPr="007C489D" w:rsidRDefault="007C489D">
        <w:pPr>
          <w:pStyle w:val="Header"/>
          <w:jc w:val="right"/>
          <w:rPr>
            <w:rFonts w:ascii="Times New Roman" w:hAnsi="Times New Roman" w:cs="Times New Roman"/>
            <w:sz w:val="24"/>
            <w:szCs w:val="24"/>
          </w:rPr>
        </w:pPr>
        <w:r w:rsidRPr="007C489D">
          <w:rPr>
            <w:rFonts w:ascii="Times New Roman" w:hAnsi="Times New Roman" w:cs="Times New Roman"/>
            <w:sz w:val="24"/>
            <w:szCs w:val="24"/>
          </w:rPr>
          <w:t>Surname</w:t>
        </w:r>
        <w:r w:rsidRPr="007C489D">
          <w:rPr>
            <w:rFonts w:ascii="Times New Roman" w:hAnsi="Times New Roman" w:cs="Times New Roman"/>
            <w:sz w:val="24"/>
            <w:szCs w:val="24"/>
          </w:rPr>
          <w:fldChar w:fldCharType="begin"/>
        </w:r>
        <w:r w:rsidRPr="007C489D">
          <w:rPr>
            <w:rFonts w:ascii="Times New Roman" w:hAnsi="Times New Roman" w:cs="Times New Roman"/>
            <w:sz w:val="24"/>
            <w:szCs w:val="24"/>
          </w:rPr>
          <w:instrText xml:space="preserve"> PAGE   \* MERGEFORMAT </w:instrText>
        </w:r>
        <w:r w:rsidRPr="007C489D">
          <w:rPr>
            <w:rFonts w:ascii="Times New Roman" w:hAnsi="Times New Roman" w:cs="Times New Roman"/>
            <w:sz w:val="24"/>
            <w:szCs w:val="24"/>
          </w:rPr>
          <w:fldChar w:fldCharType="separate"/>
        </w:r>
        <w:r w:rsidR="00132888">
          <w:rPr>
            <w:rFonts w:ascii="Times New Roman" w:hAnsi="Times New Roman" w:cs="Times New Roman"/>
            <w:noProof/>
            <w:sz w:val="24"/>
            <w:szCs w:val="24"/>
          </w:rPr>
          <w:t>2</w:t>
        </w:r>
        <w:r w:rsidRPr="007C489D">
          <w:rPr>
            <w:rFonts w:ascii="Times New Roman" w:hAnsi="Times New Roman" w:cs="Times New Roman"/>
            <w:noProof/>
            <w:sz w:val="24"/>
            <w:szCs w:val="24"/>
          </w:rPr>
          <w:fldChar w:fldCharType="end"/>
        </w:r>
      </w:p>
    </w:sdtContent>
  </w:sdt>
  <w:p w:rsidR="00132888" w:rsidRPr="00132888" w:rsidRDefault="00132888" w:rsidP="00132888">
    <w:pPr>
      <w:pStyle w:val="Header"/>
    </w:pPr>
    <w:r>
      <w:t xml:space="preserve"> BROOK DALE CONCORDIA CHORALE</w:t>
    </w:r>
  </w:p>
  <w:p w:rsidR="00070223" w:rsidRDefault="000702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32888" w:rsidRPr="00132888" w:rsidRDefault="00132888" w:rsidP="00132888">
    <w:pPr>
      <w:pStyle w:val="Header"/>
      <w:tabs>
        <w:tab w:val="clear" w:pos="4680"/>
        <w:tab w:val="clear" w:pos="9360"/>
        <w:tab w:val="left" w:pos="1905"/>
      </w:tabs>
    </w:pPr>
    <w:r>
      <w:tab/>
    </w:r>
    <w:r w:rsidRPr="00132888">
      <w:tab/>
    </w:r>
  </w:p>
  <w:p w:rsidR="00132888" w:rsidRPr="00132888" w:rsidRDefault="00132888" w:rsidP="00132888">
    <w:pPr>
      <w:pStyle w:val="Header"/>
    </w:pPr>
    <w:r w:rsidRPr="00132888">
      <w:tab/>
    </w:r>
  </w:p>
  <w:p w:rsidR="00132888" w:rsidRDefault="00132888" w:rsidP="00132888">
    <w:pPr>
      <w:pStyle w:val="Header"/>
      <w:tabs>
        <w:tab w:val="clear" w:pos="4680"/>
        <w:tab w:val="clear" w:pos="9360"/>
        <w:tab w:val="left" w:pos="1905"/>
      </w:tabs>
    </w:pPr>
    <w:r>
      <w:t>Running head: BROOK DALE CONCORDIA CHORALE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LQwMDc2MTCyMDKzNDJV0lEKTi0uzszPAykwrAUAwo3LmSwAAAA="/>
  </w:docVars>
  <w:rsids>
    <w:rsidRoot w:val="000A22E0"/>
    <w:rsid w:val="00070223"/>
    <w:rsid w:val="000A22E0"/>
    <w:rsid w:val="00132888"/>
    <w:rsid w:val="00155DB3"/>
    <w:rsid w:val="00346E29"/>
    <w:rsid w:val="003C233C"/>
    <w:rsid w:val="00517CCF"/>
    <w:rsid w:val="007C489D"/>
    <w:rsid w:val="00A771A2"/>
    <w:rsid w:val="00BD5CC9"/>
    <w:rsid w:val="00C4594E"/>
    <w:rsid w:val="00D8378D"/>
    <w:rsid w:val="00E876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D25B9F6-D1AD-4B95-9307-82561E57BD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022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0223"/>
  </w:style>
  <w:style w:type="paragraph" w:styleId="Footer">
    <w:name w:val="footer"/>
    <w:basedOn w:val="Normal"/>
    <w:link w:val="FooterChar"/>
    <w:uiPriority w:val="99"/>
    <w:unhideWhenUsed/>
    <w:rsid w:val="0007022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02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343</Words>
  <Characters>1959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HENRY</cp:lastModifiedBy>
  <cp:revision>2</cp:revision>
  <dcterms:created xsi:type="dcterms:W3CDTF">2019-05-08T22:27:00Z</dcterms:created>
  <dcterms:modified xsi:type="dcterms:W3CDTF">2019-05-08T22:27:00Z</dcterms:modified>
</cp:coreProperties>
</file>